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BB2" w:rsidRPr="00911BB2" w:rsidRDefault="00911BB2" w:rsidP="00911BB2">
      <w:pPr>
        <w:rPr>
          <w:rFonts w:ascii="Arial" w:hAnsi="Arial" w:cs="Arial"/>
          <w:b/>
          <w:bCs/>
        </w:rPr>
      </w:pPr>
    </w:p>
    <w:p w:rsidR="00911BB2" w:rsidRPr="00911BB2" w:rsidRDefault="00911BB2" w:rsidP="00911BB2">
      <w:pPr>
        <w:rPr>
          <w:rFonts w:ascii="Arial" w:hAnsi="Arial" w:cs="Arial"/>
          <w:b/>
          <w:bCs/>
        </w:rPr>
      </w:pPr>
    </w:p>
    <w:p w:rsidR="00911BB2" w:rsidRPr="00911BB2" w:rsidRDefault="00911BB2" w:rsidP="00911BB2">
      <w:pPr>
        <w:rPr>
          <w:rFonts w:ascii="Arial" w:hAnsi="Arial" w:cs="Arial"/>
          <w:b/>
          <w:bCs/>
          <w:sz w:val="22"/>
        </w:rPr>
      </w:pPr>
    </w:p>
    <w:p w:rsidR="00911BB2" w:rsidRPr="00517D18" w:rsidRDefault="00911BB2" w:rsidP="00911BB2">
      <w:pPr>
        <w:rPr>
          <w:rFonts w:ascii="Arial" w:eastAsiaTheme="minorEastAsia" w:hAnsi="Arial" w:cs="Arial"/>
          <w:b/>
          <w:bCs/>
          <w:sz w:val="22"/>
          <w:lang w:eastAsia="zh-CN"/>
        </w:rPr>
      </w:pPr>
      <w:r w:rsidRPr="00911BB2">
        <w:rPr>
          <w:rFonts w:ascii="Arial" w:hAnsi="Arial" w:cs="Arial"/>
          <w:b/>
          <w:bCs/>
          <w:sz w:val="22"/>
        </w:rPr>
        <w:t>5GAA Working Group 4</w:t>
      </w:r>
      <w:r w:rsidRPr="00911BB2">
        <w:rPr>
          <w:rFonts w:ascii="Arial" w:hAnsi="Arial" w:cs="Arial"/>
          <w:b/>
          <w:bCs/>
          <w:sz w:val="22"/>
        </w:rPr>
        <w:tab/>
        <w:t xml:space="preserve">                                                       </w:t>
      </w:r>
      <w:r w:rsidRPr="00911BB2">
        <w:rPr>
          <w:rFonts w:ascii="Arial" w:hAnsi="Arial" w:cs="Arial"/>
          <w:b/>
          <w:bCs/>
          <w:sz w:val="22"/>
        </w:rPr>
        <w:tab/>
      </w:r>
      <w:r w:rsidRPr="00911BB2">
        <w:rPr>
          <w:rFonts w:ascii="Arial" w:hAnsi="Arial" w:cs="Arial"/>
          <w:b/>
          <w:bCs/>
          <w:sz w:val="22"/>
        </w:rPr>
        <w:tab/>
      </w:r>
      <w:r w:rsidRPr="00911BB2">
        <w:rPr>
          <w:rFonts w:ascii="Arial" w:hAnsi="Arial" w:cs="Arial"/>
          <w:b/>
          <w:bCs/>
          <w:sz w:val="22"/>
        </w:rPr>
        <w:tab/>
        <w:t xml:space="preserve">           </w:t>
      </w:r>
      <w:r w:rsidRPr="00911BB2">
        <w:rPr>
          <w:rFonts w:ascii="Arial" w:hAnsi="Arial" w:cs="Arial"/>
          <w:b/>
          <w:bCs/>
          <w:sz w:val="22"/>
        </w:rPr>
        <w:tab/>
        <w:t>S-18</w:t>
      </w:r>
      <w:r w:rsidR="00B76141">
        <w:rPr>
          <w:rFonts w:ascii="Arial" w:eastAsiaTheme="minorEastAsia" w:hAnsi="Arial" w:cs="Arial"/>
          <w:b/>
          <w:bCs/>
          <w:sz w:val="22"/>
          <w:lang w:eastAsia="zh-CN"/>
        </w:rPr>
        <w:t>0167</w:t>
      </w:r>
    </w:p>
    <w:p w:rsidR="00911BB2" w:rsidRPr="00911BB2" w:rsidRDefault="00911BB2" w:rsidP="00911BB2">
      <w:pPr>
        <w:rPr>
          <w:rFonts w:ascii="Arial" w:hAnsi="Arial" w:cs="Arial"/>
          <w:b/>
          <w:bCs/>
          <w:sz w:val="22"/>
        </w:rPr>
      </w:pPr>
      <w:r w:rsidRPr="00911BB2">
        <w:rPr>
          <w:rFonts w:ascii="Arial" w:hAnsi="Arial" w:cs="Arial"/>
          <w:b/>
          <w:bCs/>
          <w:sz w:val="22"/>
        </w:rPr>
        <w:t>Liaison Statement</w:t>
      </w:r>
    </w:p>
    <w:p w:rsidR="00911BB2" w:rsidRPr="00074225" w:rsidRDefault="007D1E74" w:rsidP="00911BB2">
      <w:pPr>
        <w:pBdr>
          <w:bottom w:val="single" w:sz="4" w:space="1" w:color="auto"/>
        </w:pBdr>
        <w:rPr>
          <w:rFonts w:ascii="Arial" w:hAnsi="Arial" w:cs="Arial"/>
          <w:b/>
          <w:bCs/>
          <w:color w:val="000000" w:themeColor="text1"/>
          <w:sz w:val="22"/>
        </w:rPr>
      </w:pPr>
      <w:r w:rsidRPr="00074225">
        <w:rPr>
          <w:rFonts w:ascii="Arial" w:eastAsiaTheme="minorEastAsia" w:hAnsi="Arial" w:cs="Arial" w:hint="eastAsia"/>
          <w:b/>
          <w:bCs/>
          <w:color w:val="000000" w:themeColor="text1"/>
          <w:sz w:val="22"/>
          <w:lang w:eastAsia="zh-CN"/>
        </w:rPr>
        <w:t>30</w:t>
      </w:r>
      <w:r w:rsidR="00911BB2" w:rsidRPr="00074225">
        <w:rPr>
          <w:rFonts w:ascii="Arial" w:hAnsi="Arial" w:cs="Arial"/>
          <w:b/>
          <w:bCs/>
          <w:color w:val="000000" w:themeColor="text1"/>
          <w:sz w:val="22"/>
        </w:rPr>
        <w:t xml:space="preserve"> July 2018</w:t>
      </w:r>
    </w:p>
    <w:p w:rsidR="00911BB2" w:rsidRPr="00911BB2" w:rsidRDefault="00911BB2" w:rsidP="00911BB2">
      <w:pPr>
        <w:pBdr>
          <w:bottom w:val="single" w:sz="4" w:space="1" w:color="auto"/>
        </w:pBdr>
        <w:rPr>
          <w:rFonts w:ascii="Arial" w:hAnsi="Arial" w:cs="Arial"/>
        </w:rPr>
      </w:pPr>
    </w:p>
    <w:p w:rsidR="00911BB2" w:rsidRPr="00911BB2" w:rsidRDefault="00911BB2" w:rsidP="00911BB2">
      <w:pPr>
        <w:pBdr>
          <w:bottom w:val="single" w:sz="4" w:space="1" w:color="auto"/>
        </w:pBdr>
        <w:rPr>
          <w:rFonts w:ascii="Arial" w:hAnsi="Arial" w:cs="Arial"/>
        </w:rPr>
      </w:pPr>
    </w:p>
    <w:p w:rsidR="00911BB2" w:rsidRPr="00911BB2" w:rsidRDefault="00911BB2" w:rsidP="00911BB2">
      <w:pPr>
        <w:spacing w:after="60"/>
        <w:ind w:left="1985" w:hanging="1985"/>
        <w:rPr>
          <w:rFonts w:ascii="Arial" w:hAnsi="Arial" w:cs="Arial"/>
          <w:b/>
        </w:rPr>
      </w:pPr>
    </w:p>
    <w:p w:rsidR="00911BB2" w:rsidRPr="00911BB2" w:rsidRDefault="004137FA" w:rsidP="00911BB2">
      <w:pPr>
        <w:spacing w:after="120"/>
        <w:ind w:left="1985" w:hanging="1985"/>
        <w:rPr>
          <w:rFonts w:ascii="Arial" w:hAnsi="Arial" w:cs="Arial"/>
          <w:b/>
          <w:bCs/>
          <w:lang w:val="en-US"/>
        </w:rPr>
      </w:pPr>
      <w:r>
        <w:rPr>
          <w:rFonts w:ascii="Arial" w:hAnsi="Arial" w:cs="Arial"/>
          <w:b/>
        </w:rPr>
        <w:t xml:space="preserve">Title:                 </w:t>
      </w:r>
      <w:r w:rsidR="00911BB2" w:rsidRPr="00911BB2">
        <w:rPr>
          <w:rFonts w:ascii="Arial" w:hAnsi="Arial" w:cs="Arial"/>
          <w:b/>
        </w:rPr>
        <w:t>Liaison Statement regarding 5GAA WG4 White Paper on ITS spectrum utilization in the Asia Pacific Region</w:t>
      </w:r>
    </w:p>
    <w:p w:rsidR="00911BB2" w:rsidRPr="004137FA" w:rsidRDefault="00911BB2" w:rsidP="00911BB2">
      <w:pPr>
        <w:spacing w:after="60"/>
        <w:ind w:left="1985" w:hanging="1985"/>
        <w:rPr>
          <w:rFonts w:ascii="Arial" w:hAnsi="Arial" w:cs="Arial"/>
          <w:b/>
          <w:lang w:val="en-US"/>
        </w:rPr>
      </w:pPr>
    </w:p>
    <w:p w:rsidR="00911BB2" w:rsidRPr="004137FA" w:rsidRDefault="00911BB2" w:rsidP="004137FA">
      <w:pPr>
        <w:pStyle w:val="NoSpacing"/>
        <w:rPr>
          <w:rFonts w:ascii="Arial" w:hAnsi="Arial" w:cs="Arial"/>
        </w:rPr>
      </w:pPr>
      <w:r w:rsidRPr="004137FA">
        <w:rPr>
          <w:rFonts w:ascii="Arial" w:hAnsi="Arial" w:cs="Arial"/>
        </w:rPr>
        <w:t>Source:</w:t>
      </w:r>
      <w:r w:rsidR="004137FA" w:rsidRPr="004137FA">
        <w:rPr>
          <w:rFonts w:ascii="Arial" w:hAnsi="Arial" w:cs="Arial"/>
        </w:rPr>
        <w:tab/>
      </w:r>
      <w:r w:rsidR="004137FA" w:rsidRPr="004137FA">
        <w:rPr>
          <w:rFonts w:ascii="Arial" w:hAnsi="Arial" w:cs="Arial"/>
        </w:rPr>
        <w:tab/>
      </w:r>
      <w:r w:rsidRPr="004137FA">
        <w:rPr>
          <w:rFonts w:ascii="Arial" w:hAnsi="Arial" w:cs="Arial"/>
        </w:rPr>
        <w:t>5GAA WG4</w:t>
      </w:r>
    </w:p>
    <w:p w:rsidR="00347EA9" w:rsidRPr="004137FA" w:rsidRDefault="00911BB2" w:rsidP="004137FA">
      <w:pPr>
        <w:pStyle w:val="NoSpacing"/>
        <w:rPr>
          <w:rFonts w:ascii="Arial" w:hAnsi="Arial" w:cs="Arial"/>
        </w:rPr>
      </w:pPr>
      <w:r w:rsidRPr="004137FA">
        <w:rPr>
          <w:rFonts w:ascii="Arial" w:hAnsi="Arial" w:cs="Arial"/>
        </w:rPr>
        <w:t>To:</w:t>
      </w:r>
      <w:r w:rsidR="004137FA" w:rsidRPr="004137FA">
        <w:rPr>
          <w:rFonts w:ascii="Arial" w:hAnsi="Arial" w:cs="Arial"/>
        </w:rPr>
        <w:tab/>
      </w:r>
      <w:r w:rsidR="004137FA" w:rsidRPr="004137FA">
        <w:rPr>
          <w:rFonts w:ascii="Arial" w:hAnsi="Arial" w:cs="Arial"/>
        </w:rPr>
        <w:tab/>
      </w:r>
      <w:r w:rsidR="00347EA9" w:rsidRPr="004137FA">
        <w:rPr>
          <w:rFonts w:ascii="Arial" w:hAnsi="Arial" w:cs="Arial"/>
        </w:rPr>
        <w:t>3GPP TSG RAN</w:t>
      </w:r>
    </w:p>
    <w:p w:rsidR="00911BB2" w:rsidRPr="004137FA" w:rsidRDefault="00911BB2" w:rsidP="004137FA">
      <w:pPr>
        <w:pStyle w:val="NoSpacing"/>
        <w:ind w:left="1440" w:hanging="1440"/>
        <w:rPr>
          <w:rFonts w:ascii="Arial" w:hAnsi="Arial" w:cs="Arial"/>
        </w:rPr>
      </w:pPr>
      <w:r w:rsidRPr="004137FA">
        <w:rPr>
          <w:rFonts w:ascii="Arial" w:hAnsi="Arial" w:cs="Arial"/>
        </w:rPr>
        <w:t>Cc:</w:t>
      </w:r>
      <w:r w:rsidR="004137FA" w:rsidRPr="004137FA">
        <w:rPr>
          <w:rFonts w:ascii="Arial" w:hAnsi="Arial" w:cs="Arial"/>
        </w:rPr>
        <w:t xml:space="preserve"> </w:t>
      </w:r>
      <w:r w:rsidR="004137FA" w:rsidRPr="004137FA">
        <w:rPr>
          <w:rFonts w:ascii="Arial" w:hAnsi="Arial" w:cs="Arial"/>
        </w:rPr>
        <w:tab/>
        <w:t>5G Forum</w:t>
      </w:r>
      <w:r w:rsidR="00294877">
        <w:rPr>
          <w:rFonts w:ascii="Arial" w:hAnsi="Arial" w:cs="Arial"/>
        </w:rPr>
        <w:t>,</w:t>
      </w:r>
      <w:bookmarkStart w:id="0" w:name="_GoBack"/>
      <w:bookmarkEnd w:id="0"/>
      <w:r w:rsidR="004137FA" w:rsidRPr="004137FA">
        <w:rPr>
          <w:rFonts w:ascii="Arial" w:hAnsi="Arial" w:cs="Arial"/>
        </w:rPr>
        <w:t xml:space="preserve"> ARIB, ATIS, CCSA, ETSI, GTI, IMT-2020 Promotion Group, NGMN, ITU-R, TTC, TTA (SPG35, PG905), ITSK</w:t>
      </w:r>
      <w:r w:rsidRPr="004137FA">
        <w:rPr>
          <w:rFonts w:ascii="Arial" w:hAnsi="Arial" w:cs="Arial"/>
        </w:rPr>
        <w:tab/>
      </w:r>
    </w:p>
    <w:p w:rsidR="00911BB2" w:rsidRPr="004137FA" w:rsidRDefault="00911BB2" w:rsidP="00911BB2">
      <w:pPr>
        <w:spacing w:after="60"/>
        <w:ind w:left="1985" w:hanging="1985"/>
        <w:rPr>
          <w:rFonts w:ascii="Arial" w:hAnsi="Arial" w:cs="Arial"/>
          <w:bCs/>
          <w:highlight w:val="yellow"/>
          <w:lang w:val="en-US"/>
        </w:rPr>
      </w:pPr>
    </w:p>
    <w:p w:rsidR="00911BB2" w:rsidRPr="004137FA" w:rsidRDefault="00911BB2" w:rsidP="00911BB2">
      <w:pPr>
        <w:tabs>
          <w:tab w:val="left" w:pos="2268"/>
        </w:tabs>
        <w:rPr>
          <w:rFonts w:ascii="Arial" w:hAnsi="Arial" w:cs="Arial"/>
          <w:b/>
          <w:lang w:val="fr-BE"/>
        </w:rPr>
      </w:pPr>
      <w:r w:rsidRPr="00294877">
        <w:rPr>
          <w:rFonts w:ascii="Arial" w:hAnsi="Arial" w:cs="Arial"/>
          <w:b/>
          <w:lang w:val="fr-BE"/>
        </w:rPr>
        <w:t>Contact Per</w:t>
      </w:r>
      <w:r w:rsidRPr="004137FA">
        <w:rPr>
          <w:rFonts w:ascii="Arial" w:hAnsi="Arial" w:cs="Arial"/>
          <w:b/>
          <w:lang w:val="fr-BE"/>
        </w:rPr>
        <w:t>sons:</w:t>
      </w:r>
    </w:p>
    <w:p w:rsidR="00911BB2" w:rsidRPr="004137FA" w:rsidRDefault="00911BB2" w:rsidP="00911BB2">
      <w:pPr>
        <w:pStyle w:val="Heading4"/>
        <w:tabs>
          <w:tab w:val="left" w:pos="2268"/>
        </w:tabs>
        <w:ind w:left="567"/>
        <w:rPr>
          <w:rFonts w:cs="Arial"/>
          <w:b w:val="0"/>
          <w:bCs/>
          <w:lang w:val="fr-BE"/>
        </w:rPr>
      </w:pPr>
      <w:r w:rsidRPr="004137FA">
        <w:rPr>
          <w:rFonts w:cs="Arial"/>
          <w:lang w:val="fr-BE"/>
        </w:rPr>
        <w:t>Name:</w:t>
      </w:r>
      <w:r w:rsidRPr="004137FA">
        <w:rPr>
          <w:rFonts w:cs="Arial"/>
          <w:b w:val="0"/>
          <w:bCs/>
          <w:lang w:val="fr-BE"/>
        </w:rPr>
        <w:tab/>
        <w:t>Papathanassiou, Apostolos</w:t>
      </w:r>
    </w:p>
    <w:p w:rsidR="00911BB2" w:rsidRPr="00294877" w:rsidRDefault="00911BB2" w:rsidP="00911BB2">
      <w:pPr>
        <w:pStyle w:val="Heading7"/>
        <w:tabs>
          <w:tab w:val="left" w:pos="2268"/>
        </w:tabs>
        <w:ind w:left="567"/>
        <w:rPr>
          <w:rFonts w:cs="Arial"/>
          <w:b w:val="0"/>
          <w:bCs/>
          <w:lang w:val="fr-BE"/>
        </w:rPr>
      </w:pPr>
      <w:r w:rsidRPr="00294877">
        <w:rPr>
          <w:rFonts w:cs="Arial"/>
          <w:lang w:val="fr-BE"/>
        </w:rPr>
        <w:t>E-mail Address:</w:t>
      </w:r>
      <w:r w:rsidRPr="00294877">
        <w:rPr>
          <w:rFonts w:cs="Arial"/>
          <w:b w:val="0"/>
          <w:bCs/>
          <w:lang w:val="fr-BE"/>
        </w:rPr>
        <w:tab/>
      </w:r>
      <w:r w:rsidR="00C370AF">
        <w:fldChar w:fldCharType="begin"/>
      </w:r>
      <w:r w:rsidR="00C370AF" w:rsidRPr="00294877">
        <w:rPr>
          <w:lang w:val="fr-BE"/>
        </w:rPr>
        <w:instrText xml:space="preserve"> HYPERLINK "mailto:apostolos.papathanassiou@intel.com" </w:instrText>
      </w:r>
      <w:r w:rsidR="00C370AF">
        <w:fldChar w:fldCharType="separate"/>
      </w:r>
      <w:r w:rsidRPr="00294877">
        <w:rPr>
          <w:rStyle w:val="Hyperlink"/>
          <w:rFonts w:cs="Arial"/>
          <w:b w:val="0"/>
          <w:bCs/>
          <w:lang w:val="fr-BE"/>
        </w:rPr>
        <w:t>apostolos.papathanassiou@intel.com</w:t>
      </w:r>
      <w:r w:rsidR="00C370AF">
        <w:rPr>
          <w:rStyle w:val="Hyperlink"/>
          <w:rFonts w:cs="Arial"/>
          <w:b w:val="0"/>
          <w:bCs/>
          <w:lang w:val="de-DE"/>
        </w:rPr>
        <w:fldChar w:fldCharType="end"/>
      </w:r>
    </w:p>
    <w:p w:rsidR="00AE6B05" w:rsidRPr="004137FA" w:rsidRDefault="00AE6B05" w:rsidP="00AE6B05">
      <w:pPr>
        <w:pStyle w:val="Heading4"/>
        <w:tabs>
          <w:tab w:val="left" w:pos="2268"/>
        </w:tabs>
        <w:ind w:left="567"/>
        <w:rPr>
          <w:rFonts w:cs="Arial"/>
          <w:b w:val="0"/>
          <w:bCs/>
          <w:lang w:val="fr-BE"/>
        </w:rPr>
      </w:pPr>
      <w:r w:rsidRPr="004137FA">
        <w:rPr>
          <w:rFonts w:cs="Arial"/>
          <w:lang w:val="fr-BE"/>
        </w:rPr>
        <w:t>Name:</w:t>
      </w:r>
      <w:r w:rsidRPr="004137FA">
        <w:rPr>
          <w:rFonts w:cs="Arial"/>
          <w:b w:val="0"/>
          <w:bCs/>
          <w:lang w:val="fr-BE"/>
        </w:rPr>
        <w:tab/>
      </w:r>
      <w:proofErr w:type="spellStart"/>
      <w:r w:rsidRPr="004137FA">
        <w:rPr>
          <w:rFonts w:cs="Arial"/>
          <w:b w:val="0"/>
          <w:bCs/>
          <w:lang w:val="fr-BE"/>
        </w:rPr>
        <w:t>Jingjing</w:t>
      </w:r>
      <w:proofErr w:type="spellEnd"/>
      <w:r w:rsidRPr="004137FA">
        <w:rPr>
          <w:rFonts w:cs="Arial"/>
          <w:b w:val="0"/>
          <w:bCs/>
          <w:lang w:val="fr-BE"/>
        </w:rPr>
        <w:t>, Chen</w:t>
      </w:r>
    </w:p>
    <w:p w:rsidR="00AE6B05" w:rsidRPr="004137FA" w:rsidRDefault="00AE6B05" w:rsidP="00AE6B05">
      <w:pPr>
        <w:pStyle w:val="Heading7"/>
        <w:tabs>
          <w:tab w:val="left" w:pos="2268"/>
        </w:tabs>
        <w:ind w:left="567"/>
        <w:rPr>
          <w:rFonts w:cs="Arial"/>
          <w:b w:val="0"/>
          <w:bCs/>
          <w:lang w:val="fr-BE"/>
        </w:rPr>
      </w:pPr>
      <w:r w:rsidRPr="004137FA">
        <w:rPr>
          <w:rFonts w:cs="Arial"/>
          <w:lang w:val="fr-BE"/>
        </w:rPr>
        <w:t xml:space="preserve">E-mail </w:t>
      </w:r>
      <w:proofErr w:type="spellStart"/>
      <w:r w:rsidRPr="004137FA">
        <w:rPr>
          <w:rFonts w:cs="Arial"/>
          <w:lang w:val="fr-BE"/>
        </w:rPr>
        <w:t>Address</w:t>
      </w:r>
      <w:proofErr w:type="spellEnd"/>
      <w:r w:rsidRPr="004137FA">
        <w:rPr>
          <w:rFonts w:cs="Arial"/>
          <w:lang w:val="fr-BE"/>
        </w:rPr>
        <w:t>:</w:t>
      </w:r>
      <w:r w:rsidRPr="004137FA">
        <w:rPr>
          <w:rFonts w:cs="Arial"/>
          <w:b w:val="0"/>
          <w:bCs/>
          <w:lang w:val="fr-BE"/>
        </w:rPr>
        <w:tab/>
      </w:r>
      <w:hyperlink r:id="rId7" w:history="1">
        <w:r w:rsidR="006665E0" w:rsidRPr="004137FA">
          <w:rPr>
            <w:rStyle w:val="Hyperlink"/>
            <w:rFonts w:eastAsiaTheme="minorEastAsia" w:cs="Arial"/>
            <w:b w:val="0"/>
            <w:bCs/>
            <w:lang w:val="fr-BE" w:eastAsia="zh-CN"/>
          </w:rPr>
          <w:t>chenjingjing</w:t>
        </w:r>
        <w:r w:rsidR="006665E0" w:rsidRPr="004137FA">
          <w:rPr>
            <w:rStyle w:val="Hyperlink"/>
            <w:rFonts w:cs="Arial"/>
            <w:b w:val="0"/>
            <w:bCs/>
            <w:lang w:val="fr-BE"/>
          </w:rPr>
          <w:t>@</w:t>
        </w:r>
        <w:r w:rsidR="006665E0" w:rsidRPr="004137FA">
          <w:rPr>
            <w:rStyle w:val="Hyperlink"/>
            <w:rFonts w:eastAsiaTheme="minorEastAsia" w:cs="Arial"/>
            <w:b w:val="0"/>
            <w:bCs/>
            <w:lang w:val="fr-BE" w:eastAsia="zh-CN"/>
          </w:rPr>
          <w:t>chinamobile</w:t>
        </w:r>
        <w:r w:rsidR="006665E0" w:rsidRPr="004137FA">
          <w:rPr>
            <w:rStyle w:val="Hyperlink"/>
            <w:rFonts w:cs="Arial"/>
            <w:b w:val="0"/>
            <w:bCs/>
            <w:lang w:val="fr-BE"/>
          </w:rPr>
          <w:t>.com</w:t>
        </w:r>
      </w:hyperlink>
    </w:p>
    <w:p w:rsidR="00911BB2" w:rsidRPr="004137FA" w:rsidRDefault="00911BB2" w:rsidP="00911BB2">
      <w:pPr>
        <w:tabs>
          <w:tab w:val="left" w:pos="2268"/>
        </w:tabs>
        <w:spacing w:after="60"/>
        <w:rPr>
          <w:rFonts w:ascii="Arial" w:hAnsi="Arial" w:cs="Arial"/>
          <w:b/>
          <w:lang w:val="fr-BE"/>
        </w:rPr>
      </w:pPr>
    </w:p>
    <w:p w:rsidR="00911BB2" w:rsidRPr="004137FA" w:rsidRDefault="00911BB2" w:rsidP="00911BB2">
      <w:pPr>
        <w:tabs>
          <w:tab w:val="left" w:pos="2268"/>
        </w:tabs>
        <w:rPr>
          <w:rFonts w:ascii="Arial" w:hAnsi="Arial" w:cs="Arial"/>
          <w:b/>
        </w:rPr>
      </w:pPr>
      <w:r w:rsidRPr="004137FA">
        <w:rPr>
          <w:rFonts w:ascii="Arial" w:hAnsi="Arial" w:cs="Arial"/>
          <w:b/>
        </w:rPr>
        <w:t>Send any reply LS to:</w:t>
      </w:r>
      <w:r w:rsidRPr="004137FA">
        <w:rPr>
          <w:rFonts w:ascii="Arial" w:hAnsi="Arial" w:cs="Arial"/>
          <w:b/>
        </w:rPr>
        <w:tab/>
        <w:t>5GAA Liaison</w:t>
      </w:r>
    </w:p>
    <w:p w:rsidR="00911BB2" w:rsidRPr="004137FA" w:rsidRDefault="00911BB2" w:rsidP="00911BB2">
      <w:pPr>
        <w:tabs>
          <w:tab w:val="left" w:pos="2268"/>
        </w:tabs>
        <w:rPr>
          <w:rFonts w:ascii="Arial" w:hAnsi="Arial" w:cs="Arial"/>
        </w:rPr>
      </w:pPr>
      <w:r w:rsidRPr="004137FA">
        <w:rPr>
          <w:rFonts w:ascii="Arial" w:hAnsi="Arial" w:cs="Arial"/>
          <w:b/>
        </w:rPr>
        <w:tab/>
      </w:r>
      <w:hyperlink r:id="rId8" w:history="1">
        <w:r w:rsidRPr="004137FA">
          <w:rPr>
            <w:rStyle w:val="Hyperlink"/>
            <w:rFonts w:ascii="Arial" w:hAnsi="Arial" w:cs="Arial"/>
          </w:rPr>
          <w:t>5gaa-liaison@5gaa.org</w:t>
        </w:r>
      </w:hyperlink>
    </w:p>
    <w:p w:rsidR="00911BB2" w:rsidRPr="004137FA" w:rsidRDefault="00911BB2" w:rsidP="00911BB2">
      <w:pPr>
        <w:spacing w:after="60"/>
        <w:ind w:left="1985" w:hanging="1985"/>
        <w:rPr>
          <w:rFonts w:ascii="Arial" w:hAnsi="Arial" w:cs="Arial"/>
          <w:b/>
        </w:rPr>
      </w:pPr>
    </w:p>
    <w:p w:rsidR="00911BB2" w:rsidRPr="004137FA" w:rsidRDefault="00911BB2" w:rsidP="00911BB2">
      <w:pPr>
        <w:spacing w:after="60"/>
        <w:ind w:left="1985" w:hanging="1985"/>
        <w:rPr>
          <w:rFonts w:ascii="Arial" w:hAnsi="Arial" w:cs="Arial"/>
          <w:bCs/>
        </w:rPr>
      </w:pPr>
      <w:r w:rsidRPr="004137FA">
        <w:rPr>
          <w:rFonts w:ascii="Arial" w:hAnsi="Arial" w:cs="Arial"/>
          <w:b/>
        </w:rPr>
        <w:t>Attachments:</w:t>
      </w:r>
      <w:r w:rsidRPr="004137FA">
        <w:rPr>
          <w:rFonts w:ascii="Arial" w:hAnsi="Arial" w:cs="Arial"/>
          <w:bCs/>
        </w:rPr>
        <w:t xml:space="preserve"> </w:t>
      </w:r>
      <w:r w:rsidR="003E49CB" w:rsidRPr="004137FA">
        <w:rPr>
          <w:rFonts w:ascii="Arial" w:hAnsi="Arial" w:cs="Arial"/>
        </w:rPr>
        <w:t>White Paper on ITS spectrum utilization in the Asia Pacific Region</w:t>
      </w:r>
    </w:p>
    <w:p w:rsidR="00911BB2" w:rsidRPr="004137FA" w:rsidRDefault="00C370AF" w:rsidP="00911BB2">
      <w:pPr>
        <w:pBdr>
          <w:bottom w:val="single" w:sz="4" w:space="1" w:color="auto"/>
        </w:pBdr>
        <w:rPr>
          <w:rFonts w:ascii="Arial" w:hAnsi="Arial" w:cs="Arial"/>
        </w:rPr>
      </w:pPr>
      <w:hyperlink r:id="rId9" w:history="1">
        <w:r w:rsidR="00911BB2" w:rsidRPr="004137FA">
          <w:rPr>
            <w:rStyle w:val="Hyperlink"/>
            <w:rFonts w:ascii="Arial" w:hAnsi="Arial" w:cs="Arial"/>
          </w:rPr>
          <w:t>http://5gaa.org/news/white-paper-on-its-spectrum-utilization-in-the-asia-pacific-region/</w:t>
        </w:r>
      </w:hyperlink>
    </w:p>
    <w:p w:rsidR="00911BB2" w:rsidRPr="00911BB2" w:rsidRDefault="00911BB2" w:rsidP="00911BB2">
      <w:pPr>
        <w:pBdr>
          <w:bottom w:val="single" w:sz="4" w:space="1" w:color="auto"/>
        </w:pBdr>
        <w:rPr>
          <w:rFonts w:ascii="Arial" w:hAnsi="Arial" w:cs="Arial"/>
          <w:highlight w:val="yellow"/>
        </w:rPr>
      </w:pPr>
    </w:p>
    <w:p w:rsidR="00911BB2" w:rsidRPr="00911BB2" w:rsidRDefault="00911BB2" w:rsidP="00911BB2">
      <w:pPr>
        <w:pBdr>
          <w:bottom w:val="single" w:sz="4" w:space="1" w:color="auto"/>
        </w:pBdr>
        <w:rPr>
          <w:rFonts w:ascii="Arial" w:hAnsi="Arial" w:cs="Arial"/>
          <w:highlight w:val="yellow"/>
        </w:rPr>
      </w:pPr>
    </w:p>
    <w:p w:rsidR="00911BB2" w:rsidRPr="00911BB2" w:rsidRDefault="00911BB2" w:rsidP="00911BB2">
      <w:pPr>
        <w:rPr>
          <w:rFonts w:ascii="Arial" w:hAnsi="Arial" w:cs="Arial"/>
          <w:highlight w:val="yellow"/>
        </w:rPr>
      </w:pPr>
    </w:p>
    <w:p w:rsidR="00911BB2" w:rsidRPr="00911BB2" w:rsidRDefault="00911BB2" w:rsidP="00911BB2">
      <w:pPr>
        <w:spacing w:after="240" w:line="276" w:lineRule="auto"/>
        <w:rPr>
          <w:rFonts w:ascii="Arial" w:hAnsi="Arial" w:cs="Arial"/>
          <w:b/>
        </w:rPr>
      </w:pPr>
      <w:r w:rsidRPr="00911BB2">
        <w:rPr>
          <w:rFonts w:ascii="Arial" w:hAnsi="Arial" w:cs="Arial"/>
          <w:b/>
        </w:rPr>
        <w:t>1. Overall Description:</w:t>
      </w:r>
    </w:p>
    <w:p w:rsidR="00911BB2" w:rsidRPr="00911BB2" w:rsidRDefault="00911BB2" w:rsidP="00911BB2">
      <w:pPr>
        <w:spacing w:after="240" w:line="276" w:lineRule="auto"/>
        <w:jc w:val="both"/>
        <w:rPr>
          <w:rFonts w:ascii="Arial" w:hAnsi="Arial" w:cs="Arial"/>
        </w:rPr>
      </w:pPr>
      <w:r w:rsidRPr="00911BB2">
        <w:rPr>
          <w:rFonts w:ascii="Arial" w:hAnsi="Arial" w:cs="Arial"/>
        </w:rPr>
        <w:t xml:space="preserve">WG4 would like to inform </w:t>
      </w:r>
      <w:r w:rsidR="00347EA9">
        <w:rPr>
          <w:rFonts w:ascii="Arial" w:hAnsi="Arial" w:cs="Arial"/>
          <w:bCs/>
          <w:lang w:eastAsia="ko-KR"/>
        </w:rPr>
        <w:t>3GPP TSG RAN</w:t>
      </w:r>
      <w:r w:rsidRPr="00911BB2">
        <w:rPr>
          <w:rFonts w:ascii="Arial" w:hAnsi="Arial" w:cs="Arial"/>
        </w:rPr>
        <w:t xml:space="preserve"> that it has published a White Paper on ITS spectrum utilization in the Asia Pacific Region. </w:t>
      </w:r>
    </w:p>
    <w:p w:rsidR="00911BB2" w:rsidRPr="007D1E74" w:rsidRDefault="007D1E74" w:rsidP="00911BB2">
      <w:pPr>
        <w:spacing w:after="240" w:line="276" w:lineRule="auto"/>
        <w:jc w:val="both"/>
        <w:rPr>
          <w:rFonts w:ascii="Arial" w:hAnsi="Arial" w:cs="Arial"/>
        </w:rPr>
      </w:pPr>
      <w:r w:rsidRPr="007D1E74">
        <w:rPr>
          <w:rFonts w:ascii="Arial" w:hAnsi="Arial" w:cs="Arial"/>
        </w:rPr>
        <w:t>The paper summarizes the status of the ITS spectrum utilisation in the Asia Pacific Region, including Japan, Korea, Singapore, Australia and China and provides recommendations on the choice of technology for ITS.</w:t>
      </w:r>
      <w:r w:rsidR="00C521DC" w:rsidRPr="00C521DC">
        <w:rPr>
          <w:rFonts w:asciiTheme="majorHAnsi" w:hAnsiTheme="majorHAnsi"/>
          <w:i/>
          <w:color w:val="179DD9"/>
          <w:sz w:val="28"/>
          <w:szCs w:val="28"/>
          <w:lang w:eastAsia="zh-CN"/>
        </w:rPr>
        <w:t xml:space="preserve"> </w:t>
      </w:r>
      <w:r w:rsidR="00C521DC" w:rsidRPr="00C521DC">
        <w:rPr>
          <w:rFonts w:ascii="Arial" w:hAnsi="Arial" w:cs="Arial"/>
        </w:rPr>
        <w:t>T</w:t>
      </w:r>
      <w:r w:rsidR="00C521DC" w:rsidRPr="00C521DC">
        <w:rPr>
          <w:rFonts w:ascii="Arial" w:hAnsi="Arial" w:cs="Arial" w:hint="eastAsia"/>
        </w:rPr>
        <w:t xml:space="preserve">he white paper also provides recommendations on the spectrum </w:t>
      </w:r>
      <w:r w:rsidR="00C521DC" w:rsidRPr="00C521DC">
        <w:rPr>
          <w:rFonts w:ascii="Arial" w:hAnsi="Arial" w:cs="Arial"/>
        </w:rPr>
        <w:t xml:space="preserve">allocated </w:t>
      </w:r>
      <w:r w:rsidR="00C521DC" w:rsidRPr="00C521DC">
        <w:rPr>
          <w:rFonts w:ascii="Arial" w:hAnsi="Arial" w:cs="Arial" w:hint="eastAsia"/>
        </w:rPr>
        <w:t>for ITS</w:t>
      </w:r>
      <w:r w:rsidR="00C521DC" w:rsidRPr="00C521DC">
        <w:rPr>
          <w:rFonts w:ascii="Arial" w:hAnsi="Arial" w:cs="Arial"/>
        </w:rPr>
        <w:t xml:space="preserve"> applications based on direct vehicle-to-everything (V2X) communications</w:t>
      </w:r>
      <w:r w:rsidR="00C521DC" w:rsidRPr="00C521DC">
        <w:rPr>
          <w:rFonts w:ascii="Arial" w:hAnsi="Arial" w:cs="Arial" w:hint="eastAsia"/>
        </w:rPr>
        <w:t>.</w:t>
      </w:r>
    </w:p>
    <w:p w:rsidR="00911BB2" w:rsidRPr="00911BB2" w:rsidRDefault="00911BB2" w:rsidP="00911BB2">
      <w:pPr>
        <w:spacing w:after="240" w:line="276" w:lineRule="auto"/>
        <w:jc w:val="both"/>
        <w:rPr>
          <w:rFonts w:ascii="Arial" w:hAnsi="Arial" w:cs="Arial"/>
          <w:b/>
        </w:rPr>
      </w:pPr>
      <w:r w:rsidRPr="00911BB2">
        <w:rPr>
          <w:rFonts w:ascii="Arial" w:hAnsi="Arial" w:cs="Arial"/>
          <w:b/>
        </w:rPr>
        <w:t xml:space="preserve">2. Actions </w:t>
      </w:r>
    </w:p>
    <w:p w:rsidR="00911BB2" w:rsidRPr="00911BB2" w:rsidRDefault="00911BB2" w:rsidP="00911BB2">
      <w:pPr>
        <w:spacing w:after="240" w:line="276" w:lineRule="auto"/>
        <w:ind w:left="993" w:hanging="993"/>
        <w:rPr>
          <w:rFonts w:ascii="Arial" w:eastAsia="SimSun" w:hAnsi="Arial" w:cs="Arial"/>
        </w:rPr>
      </w:pPr>
      <w:r w:rsidRPr="00911BB2">
        <w:rPr>
          <w:rFonts w:ascii="Arial" w:hAnsi="Arial" w:cs="Arial"/>
          <w:b/>
        </w:rPr>
        <w:t xml:space="preserve">ACTION: </w:t>
      </w:r>
      <w:r w:rsidRPr="00911BB2">
        <w:rPr>
          <w:rFonts w:ascii="Arial" w:hAnsi="Arial" w:cs="Arial"/>
          <w:b/>
        </w:rPr>
        <w:tab/>
      </w:r>
      <w:r w:rsidRPr="00911BB2">
        <w:rPr>
          <w:rFonts w:ascii="Arial" w:eastAsia="SimSun" w:hAnsi="Arial" w:cs="Arial"/>
        </w:rPr>
        <w:t xml:space="preserve">5GAA kindly asks </w:t>
      </w:r>
      <w:r w:rsidR="00347EA9" w:rsidRPr="004137FA">
        <w:rPr>
          <w:rFonts w:ascii="Arial" w:eastAsia="SimSun" w:hAnsi="Arial" w:cs="Arial"/>
        </w:rPr>
        <w:t>3GPP TSG RAN</w:t>
      </w:r>
      <w:r w:rsidRPr="00911BB2">
        <w:rPr>
          <w:rFonts w:ascii="Arial" w:eastAsia="SimSun" w:hAnsi="Arial" w:cs="Arial"/>
        </w:rPr>
        <w:t xml:space="preserve"> to take</w:t>
      </w:r>
      <w:r w:rsidR="004137FA">
        <w:rPr>
          <w:rFonts w:ascii="Arial" w:eastAsia="SimSun" w:hAnsi="Arial" w:cs="Arial"/>
        </w:rPr>
        <w:t xml:space="preserve"> this information into account and </w:t>
      </w:r>
      <w:r w:rsidR="004137FA" w:rsidRPr="004137FA">
        <w:rPr>
          <w:rFonts w:ascii="Arial" w:eastAsia="SimSun" w:hAnsi="Arial" w:cs="Arial"/>
        </w:rPr>
        <w:t>provide feedback if needed</w:t>
      </w:r>
    </w:p>
    <w:p w:rsidR="00911BB2" w:rsidRPr="00911BB2" w:rsidRDefault="00911BB2" w:rsidP="00911BB2">
      <w:pPr>
        <w:spacing w:after="240" w:line="276" w:lineRule="auto"/>
        <w:rPr>
          <w:rFonts w:ascii="Arial" w:hAnsi="Arial" w:cs="Arial"/>
          <w:b/>
        </w:rPr>
      </w:pPr>
      <w:r w:rsidRPr="00911BB2">
        <w:rPr>
          <w:rFonts w:ascii="Arial" w:hAnsi="Arial" w:cs="Arial"/>
          <w:b/>
        </w:rPr>
        <w:t>3. Date of Next 5GAA WG4 Meetings:</w:t>
      </w:r>
    </w:p>
    <w:tbl>
      <w:tblPr>
        <w:tblW w:w="0" w:type="auto"/>
        <w:tblInd w:w="425" w:type="dxa"/>
        <w:tblLook w:val="04A0" w:firstRow="1" w:lastRow="0" w:firstColumn="1" w:lastColumn="0" w:noHBand="0" w:noVBand="1"/>
      </w:tblPr>
      <w:tblGrid>
        <w:gridCol w:w="3157"/>
        <w:gridCol w:w="3130"/>
        <w:gridCol w:w="3153"/>
      </w:tblGrid>
      <w:tr w:rsidR="00911BB2" w:rsidRPr="00911BB2" w:rsidTr="00B65856">
        <w:trPr>
          <w:trHeight w:val="567"/>
        </w:trPr>
        <w:tc>
          <w:tcPr>
            <w:tcW w:w="3157" w:type="dxa"/>
            <w:shd w:val="clear" w:color="auto" w:fill="auto"/>
            <w:vAlign w:val="center"/>
          </w:tcPr>
          <w:p w:rsidR="00911BB2" w:rsidRPr="00911BB2" w:rsidRDefault="00911BB2" w:rsidP="00B65856">
            <w:pPr>
              <w:pStyle w:val="Footer"/>
              <w:tabs>
                <w:tab w:val="left" w:pos="2410"/>
                <w:tab w:val="left" w:pos="5103"/>
                <w:tab w:val="left" w:pos="7371"/>
              </w:tabs>
              <w:spacing w:line="276" w:lineRule="auto"/>
              <w:jc w:val="center"/>
              <w:rPr>
                <w:rFonts w:ascii="Arial" w:hAnsi="Arial" w:cs="Arial"/>
              </w:rPr>
            </w:pPr>
            <w:r w:rsidRPr="00911BB2">
              <w:rPr>
                <w:rFonts w:ascii="Arial" w:hAnsi="Arial" w:cs="Arial"/>
              </w:rPr>
              <w:t>5GAA WG4 meeting</w:t>
            </w:r>
          </w:p>
        </w:tc>
        <w:tc>
          <w:tcPr>
            <w:tcW w:w="3130" w:type="dxa"/>
            <w:shd w:val="clear" w:color="auto" w:fill="auto"/>
            <w:vAlign w:val="center"/>
          </w:tcPr>
          <w:p w:rsidR="00911BB2" w:rsidRPr="00911BB2" w:rsidRDefault="00911BB2" w:rsidP="00911BB2">
            <w:pPr>
              <w:pStyle w:val="Footer"/>
              <w:tabs>
                <w:tab w:val="left" w:pos="2410"/>
                <w:tab w:val="left" w:pos="5103"/>
                <w:tab w:val="left" w:pos="7371"/>
              </w:tabs>
              <w:spacing w:line="276" w:lineRule="auto"/>
              <w:jc w:val="center"/>
              <w:rPr>
                <w:rFonts w:ascii="Arial" w:hAnsi="Arial" w:cs="Arial"/>
              </w:rPr>
            </w:pPr>
            <w:r w:rsidRPr="00911BB2">
              <w:rPr>
                <w:rFonts w:ascii="Arial" w:hAnsi="Arial" w:cs="Arial"/>
              </w:rPr>
              <w:t>October 22-25 2018</w:t>
            </w:r>
          </w:p>
        </w:tc>
        <w:tc>
          <w:tcPr>
            <w:tcW w:w="3153" w:type="dxa"/>
            <w:shd w:val="clear" w:color="auto" w:fill="auto"/>
            <w:vAlign w:val="center"/>
          </w:tcPr>
          <w:p w:rsidR="00911BB2" w:rsidRPr="00911BB2" w:rsidRDefault="00911BB2" w:rsidP="00B65856">
            <w:pPr>
              <w:pStyle w:val="Footer"/>
              <w:tabs>
                <w:tab w:val="left" w:pos="2410"/>
                <w:tab w:val="left" w:pos="5103"/>
                <w:tab w:val="left" w:pos="7371"/>
              </w:tabs>
              <w:spacing w:line="276" w:lineRule="auto"/>
              <w:jc w:val="center"/>
              <w:rPr>
                <w:rFonts w:ascii="Arial" w:hAnsi="Arial" w:cs="Arial"/>
              </w:rPr>
            </w:pPr>
            <w:r w:rsidRPr="00911BB2">
              <w:rPr>
                <w:rFonts w:ascii="Arial" w:hAnsi="Arial" w:cs="Arial"/>
              </w:rPr>
              <w:t>Tokyo, Japan</w:t>
            </w:r>
          </w:p>
        </w:tc>
      </w:tr>
    </w:tbl>
    <w:p w:rsidR="00911BB2" w:rsidRPr="00911BB2" w:rsidRDefault="00911BB2" w:rsidP="00911BB2">
      <w:pPr>
        <w:spacing w:after="240" w:line="276" w:lineRule="auto"/>
        <w:ind w:left="993" w:hanging="993"/>
        <w:jc w:val="both"/>
        <w:rPr>
          <w:rFonts w:ascii="Arial" w:hAnsi="Arial" w:cs="Arial"/>
          <w:b/>
        </w:rPr>
      </w:pPr>
    </w:p>
    <w:p w:rsidR="00463675" w:rsidRPr="00911BB2" w:rsidRDefault="00463675" w:rsidP="00911BB2">
      <w:pPr>
        <w:rPr>
          <w:rFonts w:ascii="Arial" w:hAnsi="Arial" w:cs="Arial"/>
        </w:rPr>
      </w:pPr>
    </w:p>
    <w:sectPr w:rsidR="00463675" w:rsidRPr="00911BB2" w:rsidSect="005737AA">
      <w:headerReference w:type="first" r:id="rId1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0AF" w:rsidRDefault="00C370AF">
      <w:r>
        <w:separator/>
      </w:r>
    </w:p>
  </w:endnote>
  <w:endnote w:type="continuationSeparator" w:id="0">
    <w:p w:rsidR="00C370AF" w:rsidRDefault="00C37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0AF" w:rsidRDefault="00C370AF">
      <w:r>
        <w:separator/>
      </w:r>
    </w:p>
  </w:footnote>
  <w:footnote w:type="continuationSeparator" w:id="0">
    <w:p w:rsidR="00C370AF" w:rsidRDefault="00C37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2BB1" w:rsidRDefault="00911BB2">
    <w:pPr>
      <w:pStyle w:val="Header"/>
    </w:pPr>
    <w:r w:rsidRPr="00043CDF">
      <w:rPr>
        <w:rFonts w:ascii="Arial" w:hAnsi="Arial" w:cs="Arial"/>
        <w:b/>
        <w:bCs/>
        <w:noProof/>
        <w:sz w:val="22"/>
        <w:lang w:val="fr-BE" w:eastAsia="fr-BE"/>
      </w:rPr>
      <w:drawing>
        <wp:anchor distT="0" distB="0" distL="114300" distR="114300" simplePos="0" relativeHeight="251659264" behindDoc="1" locked="0" layoutInCell="1" allowOverlap="1">
          <wp:simplePos x="0" y="0"/>
          <wp:positionH relativeFrom="margin">
            <wp:align>right</wp:align>
          </wp:positionH>
          <wp:positionV relativeFrom="paragraph">
            <wp:posOffset>-266700</wp:posOffset>
          </wp:positionV>
          <wp:extent cx="1623060" cy="521335"/>
          <wp:effectExtent l="0" t="0" r="0" b="0"/>
          <wp:wrapTight wrapText="bothSides">
            <wp:wrapPolygon edited="0">
              <wp:start x="0" y="0"/>
              <wp:lineTo x="0" y="20521"/>
              <wp:lineTo x="21296" y="20521"/>
              <wp:lineTo x="21296" y="0"/>
              <wp:lineTo x="0" y="0"/>
            </wp:wrapPolygon>
          </wp:wrapTight>
          <wp:docPr id="2" name="Picture 2" descr="D:\Users\ana.mingo\Desktop\download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ers\ana.mingo\Desktop\download (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3060" cy="52133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36BB5"/>
    <w:rsid w:val="000377BD"/>
    <w:rsid w:val="00040D5F"/>
    <w:rsid w:val="000533C6"/>
    <w:rsid w:val="000637DF"/>
    <w:rsid w:val="00074225"/>
    <w:rsid w:val="000B2220"/>
    <w:rsid w:val="000B7EBF"/>
    <w:rsid w:val="000E3A55"/>
    <w:rsid w:val="001101EE"/>
    <w:rsid w:val="00120FE3"/>
    <w:rsid w:val="0015124F"/>
    <w:rsid w:val="00171C07"/>
    <w:rsid w:val="001A2550"/>
    <w:rsid w:val="001A691F"/>
    <w:rsid w:val="001B691D"/>
    <w:rsid w:val="001D08BC"/>
    <w:rsid w:val="001E3D77"/>
    <w:rsid w:val="001F0E80"/>
    <w:rsid w:val="00207672"/>
    <w:rsid w:val="00251532"/>
    <w:rsid w:val="00261D34"/>
    <w:rsid w:val="00270EA3"/>
    <w:rsid w:val="00284BD9"/>
    <w:rsid w:val="00294877"/>
    <w:rsid w:val="002E5428"/>
    <w:rsid w:val="00314F87"/>
    <w:rsid w:val="00347EA9"/>
    <w:rsid w:val="003564EC"/>
    <w:rsid w:val="003670BC"/>
    <w:rsid w:val="00372384"/>
    <w:rsid w:val="00397EA2"/>
    <w:rsid w:val="003C086D"/>
    <w:rsid w:val="003E49CB"/>
    <w:rsid w:val="003F6CB9"/>
    <w:rsid w:val="004104C9"/>
    <w:rsid w:val="0041323F"/>
    <w:rsid w:val="004137FA"/>
    <w:rsid w:val="00422731"/>
    <w:rsid w:val="004267F3"/>
    <w:rsid w:val="00463675"/>
    <w:rsid w:val="00466997"/>
    <w:rsid w:val="004C7017"/>
    <w:rsid w:val="004E0C13"/>
    <w:rsid w:val="00517D18"/>
    <w:rsid w:val="00520AEF"/>
    <w:rsid w:val="0056304D"/>
    <w:rsid w:val="005737AA"/>
    <w:rsid w:val="005909ED"/>
    <w:rsid w:val="00591149"/>
    <w:rsid w:val="005A5FCA"/>
    <w:rsid w:val="005F3CBD"/>
    <w:rsid w:val="006061EB"/>
    <w:rsid w:val="00623D53"/>
    <w:rsid w:val="006665E0"/>
    <w:rsid w:val="0067023B"/>
    <w:rsid w:val="006A6980"/>
    <w:rsid w:val="006A77D4"/>
    <w:rsid w:val="006B0F6D"/>
    <w:rsid w:val="006E6B08"/>
    <w:rsid w:val="00703FA3"/>
    <w:rsid w:val="00723A28"/>
    <w:rsid w:val="00752517"/>
    <w:rsid w:val="00775C76"/>
    <w:rsid w:val="00780559"/>
    <w:rsid w:val="0079000B"/>
    <w:rsid w:val="007938D4"/>
    <w:rsid w:val="007A2F9E"/>
    <w:rsid w:val="007B593B"/>
    <w:rsid w:val="007D1E74"/>
    <w:rsid w:val="007E11EF"/>
    <w:rsid w:val="007F53DB"/>
    <w:rsid w:val="00800659"/>
    <w:rsid w:val="008425BF"/>
    <w:rsid w:val="0087668F"/>
    <w:rsid w:val="008838EC"/>
    <w:rsid w:val="008C3C45"/>
    <w:rsid w:val="0090235D"/>
    <w:rsid w:val="0090366C"/>
    <w:rsid w:val="00911BB2"/>
    <w:rsid w:val="00923E7C"/>
    <w:rsid w:val="00943FB7"/>
    <w:rsid w:val="009709E4"/>
    <w:rsid w:val="0097788E"/>
    <w:rsid w:val="009A352A"/>
    <w:rsid w:val="009E6640"/>
    <w:rsid w:val="00A7147F"/>
    <w:rsid w:val="00A85E75"/>
    <w:rsid w:val="00AB20BB"/>
    <w:rsid w:val="00AB5B39"/>
    <w:rsid w:val="00AC0E7A"/>
    <w:rsid w:val="00AE6B05"/>
    <w:rsid w:val="00B01E25"/>
    <w:rsid w:val="00B37349"/>
    <w:rsid w:val="00B4465C"/>
    <w:rsid w:val="00B76141"/>
    <w:rsid w:val="00B82BCF"/>
    <w:rsid w:val="00BE032E"/>
    <w:rsid w:val="00C34A4C"/>
    <w:rsid w:val="00C370AF"/>
    <w:rsid w:val="00C521DC"/>
    <w:rsid w:val="00C5468E"/>
    <w:rsid w:val="00C844BF"/>
    <w:rsid w:val="00CE703E"/>
    <w:rsid w:val="00D516F2"/>
    <w:rsid w:val="00D61C52"/>
    <w:rsid w:val="00DA6A66"/>
    <w:rsid w:val="00DB10BB"/>
    <w:rsid w:val="00DB244A"/>
    <w:rsid w:val="00DC260D"/>
    <w:rsid w:val="00DC3EFF"/>
    <w:rsid w:val="00DE308B"/>
    <w:rsid w:val="00DF240D"/>
    <w:rsid w:val="00DF738F"/>
    <w:rsid w:val="00E22C5A"/>
    <w:rsid w:val="00E94714"/>
    <w:rsid w:val="00E96199"/>
    <w:rsid w:val="00EB613D"/>
    <w:rsid w:val="00ED700F"/>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FE4E028-03DF-4714-BD1F-CF03303F6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37AA"/>
    <w:rPr>
      <w:lang w:eastAsia="en-US"/>
    </w:rPr>
  </w:style>
  <w:style w:type="paragraph" w:styleId="Heading1">
    <w:name w:val="heading 1"/>
    <w:aliases w:val="H1,h1"/>
    <w:basedOn w:val="Normal"/>
    <w:next w:val="Normal"/>
    <w:qFormat/>
    <w:rsid w:val="005737AA"/>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5737AA"/>
    <w:pPr>
      <w:keepNext/>
      <w:ind w:right="284"/>
      <w:outlineLvl w:val="1"/>
    </w:pPr>
    <w:rPr>
      <w:rFonts w:ascii="Arial" w:hAnsi="Arial"/>
      <w:b/>
      <w:sz w:val="24"/>
    </w:rPr>
  </w:style>
  <w:style w:type="paragraph" w:styleId="Heading3">
    <w:name w:val="heading 3"/>
    <w:aliases w:val="H3,h3"/>
    <w:basedOn w:val="Normal"/>
    <w:next w:val="Normal"/>
    <w:qFormat/>
    <w:rsid w:val="005737AA"/>
    <w:pPr>
      <w:keepNext/>
      <w:outlineLvl w:val="2"/>
    </w:pPr>
    <w:rPr>
      <w:sz w:val="24"/>
    </w:rPr>
  </w:style>
  <w:style w:type="paragraph" w:styleId="Heading4">
    <w:name w:val="heading 4"/>
    <w:aliases w:val="h4"/>
    <w:basedOn w:val="Normal"/>
    <w:next w:val="Normal"/>
    <w:qFormat/>
    <w:rsid w:val="005737AA"/>
    <w:pPr>
      <w:keepNext/>
      <w:tabs>
        <w:tab w:val="left" w:pos="2694"/>
      </w:tabs>
      <w:ind w:left="708"/>
      <w:outlineLvl w:val="3"/>
    </w:pPr>
    <w:rPr>
      <w:rFonts w:ascii="Arial" w:hAnsi="Arial"/>
      <w:b/>
    </w:rPr>
  </w:style>
  <w:style w:type="paragraph" w:styleId="Heading5">
    <w:name w:val="heading 5"/>
    <w:aliases w:val="h5"/>
    <w:basedOn w:val="Normal"/>
    <w:next w:val="Normal"/>
    <w:qFormat/>
    <w:rsid w:val="005737AA"/>
    <w:pPr>
      <w:keepNext/>
      <w:jc w:val="center"/>
      <w:outlineLvl w:val="4"/>
    </w:pPr>
    <w:rPr>
      <w:rFonts w:ascii="Arial" w:hAnsi="Arial"/>
      <w:b/>
      <w:sz w:val="24"/>
    </w:rPr>
  </w:style>
  <w:style w:type="paragraph" w:styleId="Heading6">
    <w:name w:val="heading 6"/>
    <w:aliases w:val="h6"/>
    <w:basedOn w:val="Normal"/>
    <w:next w:val="Normal"/>
    <w:qFormat/>
    <w:rsid w:val="005737AA"/>
    <w:pPr>
      <w:keepNext/>
      <w:outlineLvl w:val="5"/>
    </w:pPr>
    <w:rPr>
      <w:rFonts w:ascii="Arial" w:hAnsi="Arial"/>
      <w:b/>
      <w:color w:val="C0C0C0"/>
      <w:sz w:val="24"/>
    </w:rPr>
  </w:style>
  <w:style w:type="paragraph" w:styleId="Heading7">
    <w:name w:val="heading 7"/>
    <w:basedOn w:val="Normal"/>
    <w:next w:val="Normal"/>
    <w:qFormat/>
    <w:rsid w:val="005737AA"/>
    <w:pPr>
      <w:keepNext/>
      <w:tabs>
        <w:tab w:val="left" w:pos="2694"/>
      </w:tabs>
      <w:ind w:left="708"/>
      <w:outlineLvl w:val="6"/>
    </w:pPr>
    <w:rPr>
      <w:rFonts w:ascii="Arial" w:hAnsi="Arial"/>
      <w:b/>
      <w:color w:val="0000FF"/>
    </w:rPr>
  </w:style>
  <w:style w:type="paragraph" w:styleId="Heading8">
    <w:name w:val="heading 8"/>
    <w:basedOn w:val="Normal"/>
    <w:next w:val="Normal"/>
    <w:qFormat/>
    <w:rsid w:val="005737AA"/>
    <w:pPr>
      <w:keepNext/>
      <w:spacing w:after="120"/>
      <w:ind w:left="1985" w:hanging="1985"/>
      <w:outlineLvl w:val="7"/>
    </w:pPr>
    <w:rPr>
      <w:rFonts w:ascii="Arial" w:hAnsi="Arial"/>
      <w:b/>
      <w:sz w:val="22"/>
    </w:rPr>
  </w:style>
  <w:style w:type="paragraph" w:styleId="Heading9">
    <w:name w:val="heading 9"/>
    <w:basedOn w:val="Normal"/>
    <w:next w:val="Normal"/>
    <w:qFormat/>
    <w:rsid w:val="005737AA"/>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5737AA"/>
    <w:pPr>
      <w:tabs>
        <w:tab w:val="center" w:pos="4153"/>
        <w:tab w:val="right" w:pos="8306"/>
      </w:tabs>
    </w:pPr>
  </w:style>
  <w:style w:type="paragraph" w:styleId="Footer">
    <w:name w:val="footer"/>
    <w:basedOn w:val="Normal"/>
    <w:semiHidden/>
    <w:rsid w:val="005737AA"/>
    <w:pPr>
      <w:tabs>
        <w:tab w:val="center" w:pos="4153"/>
        <w:tab w:val="right" w:pos="8306"/>
      </w:tabs>
    </w:pPr>
  </w:style>
  <w:style w:type="paragraph" w:styleId="CommentText">
    <w:name w:val="annotation text"/>
    <w:basedOn w:val="Normal"/>
    <w:link w:val="CommentTextChar"/>
    <w:uiPriority w:val="99"/>
    <w:semiHidden/>
    <w:rsid w:val="005737A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5737AA"/>
  </w:style>
  <w:style w:type="paragraph" w:customStyle="1" w:styleId="B1">
    <w:name w:val="B1"/>
    <w:basedOn w:val="Normal"/>
    <w:rsid w:val="005737AA"/>
    <w:pPr>
      <w:ind w:left="567" w:hanging="567"/>
      <w:jc w:val="both"/>
    </w:pPr>
    <w:rPr>
      <w:rFonts w:ascii="Arial" w:hAnsi="Arial"/>
    </w:rPr>
  </w:style>
  <w:style w:type="paragraph" w:customStyle="1" w:styleId="00BodyText">
    <w:name w:val="00 BodyText"/>
    <w:basedOn w:val="Normal"/>
    <w:rsid w:val="005737AA"/>
    <w:pPr>
      <w:spacing w:after="220"/>
    </w:pPr>
    <w:rPr>
      <w:rFonts w:ascii="Arial" w:hAnsi="Arial"/>
      <w:sz w:val="22"/>
      <w:lang w:val="en-US"/>
    </w:rPr>
  </w:style>
  <w:style w:type="paragraph" w:customStyle="1" w:styleId="a">
    <w:name w:val="??"/>
    <w:rsid w:val="005737AA"/>
    <w:pPr>
      <w:widowControl w:val="0"/>
    </w:pPr>
    <w:rPr>
      <w:lang w:val="en-US" w:eastAsia="en-US"/>
    </w:rPr>
  </w:style>
  <w:style w:type="paragraph" w:customStyle="1" w:styleId="2">
    <w:name w:val="??? 2"/>
    <w:basedOn w:val="a"/>
    <w:next w:val="a"/>
    <w:rsid w:val="005737AA"/>
    <w:pPr>
      <w:keepNext/>
    </w:pPr>
    <w:rPr>
      <w:rFonts w:ascii="Arial" w:hAnsi="Arial"/>
      <w:b/>
      <w:sz w:val="24"/>
    </w:rPr>
  </w:style>
  <w:style w:type="character" w:styleId="CommentReference">
    <w:name w:val="annotation reference"/>
    <w:uiPriority w:val="99"/>
    <w:semiHidden/>
    <w:rsid w:val="005737AA"/>
    <w:rPr>
      <w:sz w:val="16"/>
    </w:rPr>
  </w:style>
  <w:style w:type="paragraph" w:customStyle="1" w:styleId="DECISION">
    <w:name w:val="DECISION"/>
    <w:basedOn w:val="Normal"/>
    <w:rsid w:val="005737AA"/>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5737A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5737A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737AA"/>
    <w:pPr>
      <w:numPr>
        <w:numId w:val="4"/>
      </w:numPr>
      <w:tabs>
        <w:tab w:val="num" w:pos="1125"/>
      </w:tabs>
    </w:pPr>
    <w:rPr>
      <w:color w:val="FF0000"/>
    </w:rPr>
  </w:style>
  <w:style w:type="paragraph" w:styleId="BodyText">
    <w:name w:val="Body Text"/>
    <w:basedOn w:val="Normal"/>
    <w:semiHidden/>
    <w:rsid w:val="005737AA"/>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AE6B05"/>
    <w:rPr>
      <w:rFonts w:ascii="SimSun" w:eastAsia="SimSun"/>
      <w:sz w:val="18"/>
      <w:szCs w:val="18"/>
    </w:rPr>
  </w:style>
  <w:style w:type="character" w:customStyle="1" w:styleId="DocumentMapChar">
    <w:name w:val="Document Map Char"/>
    <w:basedOn w:val="DefaultParagraphFont"/>
    <w:link w:val="DocumentMap"/>
    <w:uiPriority w:val="99"/>
    <w:semiHidden/>
    <w:rsid w:val="00AE6B05"/>
    <w:rPr>
      <w:rFonts w:ascii="SimSun" w:eastAsia="SimSun"/>
      <w:sz w:val="18"/>
      <w:szCs w:val="18"/>
      <w:lang w:eastAsia="en-US"/>
    </w:rPr>
  </w:style>
  <w:style w:type="character" w:customStyle="1" w:styleId="apple-converted-space">
    <w:name w:val="apple-converted-space"/>
    <w:basedOn w:val="DefaultParagraphFont"/>
    <w:rsid w:val="007D1E74"/>
  </w:style>
  <w:style w:type="character" w:customStyle="1" w:styleId="CommentTextChar">
    <w:name w:val="Comment Text Char"/>
    <w:basedOn w:val="DefaultParagraphFont"/>
    <w:link w:val="CommentText"/>
    <w:uiPriority w:val="99"/>
    <w:semiHidden/>
    <w:rsid w:val="00C521DC"/>
    <w:rPr>
      <w:rFonts w:ascii="Arial" w:hAnsi="Arial"/>
      <w:lang w:eastAsia="en-US"/>
    </w:rPr>
  </w:style>
  <w:style w:type="paragraph" w:styleId="NoSpacing">
    <w:name w:val="No Spacing"/>
    <w:uiPriority w:val="1"/>
    <w:qFormat/>
    <w:rsid w:val="004137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633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gaa-liaison@5gaa.org" TargetMode="External"/><Relationship Id="rId3" Type="http://schemas.openxmlformats.org/officeDocument/2006/relationships/settings" Target="settings.xml"/><Relationship Id="rId7" Type="http://schemas.openxmlformats.org/officeDocument/2006/relationships/hyperlink" Target="mailto:chenjingjing@chinamobil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5gaa.org/news/white-paper-on-its-spectrum-utilization-in-the-asia-pacific-regio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277</Words>
  <Characters>1525</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1799</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Ana Mingo</cp:lastModifiedBy>
  <cp:revision>2</cp:revision>
  <cp:lastPrinted>2002-04-23T08:10:00Z</cp:lastPrinted>
  <dcterms:created xsi:type="dcterms:W3CDTF">2018-08-23T16:19:00Z</dcterms:created>
  <dcterms:modified xsi:type="dcterms:W3CDTF">2018-08-23T16:19:00Z</dcterms:modified>
</cp:coreProperties>
</file>